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2AE14" w14:textId="77777777" w:rsidR="008E7B7E" w:rsidRDefault="008E7B7E" w:rsidP="008E7B7E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  Izvještaj o zaduživanju na domaćem i stranom tržištu novca i kapitala </w:t>
      </w:r>
    </w:p>
    <w:p w14:paraId="562D1446" w14:textId="77777777" w:rsidR="008E7B7E" w:rsidRDefault="008E7B7E" w:rsidP="008E7B7E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14:paraId="1A6FA78F" w14:textId="77777777" w:rsidR="008E7B7E" w:rsidRDefault="008E7B7E" w:rsidP="008E7B7E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14:paraId="487BE287" w14:textId="77777777" w:rsidR="008E7B7E" w:rsidRDefault="008E7B7E" w:rsidP="008E7B7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Članak 5. </w:t>
      </w:r>
    </w:p>
    <w:p w14:paraId="7F635D4F" w14:textId="77777777" w:rsidR="005E1AB3" w:rsidRDefault="005E1AB3" w:rsidP="008E7B7E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591E9BC5" w14:textId="41D5FE2E" w:rsidR="004C4BD1" w:rsidRPr="004C4BD1" w:rsidRDefault="008E7B7E" w:rsidP="008E7B7E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Zaduživanje</w:t>
      </w:r>
      <w:r w:rsidR="004C4BD1">
        <w:rPr>
          <w:rFonts w:ascii="Times New Roman" w:hAnsi="Times New Roman" w:cs="Times New Roman"/>
          <w:sz w:val="24"/>
          <w:szCs w:val="24"/>
        </w:rPr>
        <w:t xml:space="preserve"> jedinica lokalne i područne (regionalne) samouprave, kao i  </w:t>
      </w:r>
      <w:r w:rsidR="004C4BD1" w:rsidRPr="004C4BD1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davanja jamstava i suglasnosti</w:t>
      </w:r>
      <w:r w:rsidR="004C4BD1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 xml:space="preserve"> pravnim osobama u većinskom  izravnom ili neizravnom vlasništvu </w:t>
      </w:r>
      <w:r w:rsidR="004C4BD1" w:rsidRPr="004C4BD1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 xml:space="preserve"> jedinica lokalne i područne (regionalne) samouprave</w:t>
      </w:r>
      <w:r>
        <w:rPr>
          <w:rFonts w:ascii="Times New Roman" w:hAnsi="Times New Roman" w:cs="Times New Roman"/>
          <w:sz w:val="24"/>
          <w:szCs w:val="24"/>
        </w:rPr>
        <w:t xml:space="preserve"> regulirano je Zakonom o proračunu ( NN br. </w:t>
      </w:r>
      <w:r w:rsidR="005E3004">
        <w:rPr>
          <w:rFonts w:ascii="Times New Roman" w:hAnsi="Times New Roman" w:cs="Times New Roman"/>
          <w:sz w:val="24"/>
          <w:szCs w:val="24"/>
        </w:rPr>
        <w:t>144/21</w:t>
      </w:r>
      <w:r>
        <w:rPr>
          <w:rFonts w:ascii="Times New Roman" w:hAnsi="Times New Roman" w:cs="Times New Roman"/>
          <w:sz w:val="24"/>
          <w:szCs w:val="24"/>
        </w:rPr>
        <w:t xml:space="preserve">) i </w:t>
      </w:r>
      <w:r w:rsidR="004C4BD1" w:rsidRPr="004C4BD1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Pravilnik</w:t>
      </w:r>
      <w:r w:rsidR="004C4BD1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 xml:space="preserve">om </w:t>
      </w:r>
      <w:r w:rsidR="004C4BD1" w:rsidRPr="004C4BD1">
        <w:rPr>
          <w:rFonts w:ascii="Times New Roman" w:hAnsi="Times New Roman" w:cs="Times New Roman"/>
          <w:b/>
          <w:bCs/>
          <w:color w:val="231F20"/>
          <w:sz w:val="24"/>
          <w:szCs w:val="24"/>
          <w:shd w:val="clear" w:color="auto" w:fill="FFFFFF"/>
        </w:rPr>
        <w:t xml:space="preserve"> </w:t>
      </w:r>
      <w:r w:rsidR="004C4BD1" w:rsidRPr="004C4BD1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o postupku dugoročnog zaduživanja te davanja jamstava i suglasnosti jedinica lokalne i područne (regionalne) samouprave</w:t>
      </w:r>
      <w:r w:rsidR="004C4BD1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 xml:space="preserve"> ( NN 67/22).</w:t>
      </w:r>
    </w:p>
    <w:p w14:paraId="1A8233A7" w14:textId="04297BFA" w:rsidR="005E1AB3" w:rsidRDefault="008E7B7E" w:rsidP="008E7B7E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Sukladno člancima </w:t>
      </w:r>
      <w:r w:rsidR="005E1AB3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>.</w:t>
      </w:r>
      <w:r w:rsidR="005E1A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5E1AB3">
        <w:rPr>
          <w:rFonts w:ascii="Times New Roman" w:hAnsi="Times New Roman" w:cs="Times New Roman"/>
          <w:sz w:val="24"/>
          <w:szCs w:val="24"/>
        </w:rPr>
        <w:t xml:space="preserve"> 121</w:t>
      </w:r>
      <w:r>
        <w:rPr>
          <w:rFonts w:ascii="Times New Roman" w:hAnsi="Times New Roman" w:cs="Times New Roman"/>
          <w:sz w:val="24"/>
          <w:szCs w:val="24"/>
        </w:rPr>
        <w:t xml:space="preserve">. Zakona o proračunu, </w:t>
      </w:r>
      <w:r w:rsidR="005E1AB3">
        <w:rPr>
          <w:rFonts w:ascii="Times New Roman" w:hAnsi="Times New Roman" w:cs="Times New Roman"/>
          <w:sz w:val="24"/>
          <w:szCs w:val="24"/>
        </w:rPr>
        <w:t xml:space="preserve">jedinice lokalne i područne (regionalne) samouprave zadužuju se na temelju Odluke njihova predstavničkog tijela, uz prethodnu suglasnost Vlade Republike Hrvatske. </w:t>
      </w:r>
      <w:r w:rsidR="005E1AB3" w:rsidRPr="005E1AB3">
        <w:rPr>
          <w:rFonts w:ascii="Times New Roman" w:hAnsi="Times New Roman" w:cs="Times New Roman"/>
          <w:color w:val="000000" w:themeColor="text1"/>
          <w:sz w:val="24"/>
          <w:szCs w:val="24"/>
        </w:rPr>
        <w:t>Iznimno, suglasnost za dugoročno zaduživanje može dati ministar financija ako se jedinica lokalne i područne (regionalne) samouprave zadužuje za realizaciju projekta koji se sufinancira iz fondova Europske unije</w:t>
      </w:r>
      <w:r w:rsidR="005E1A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2915F40" w14:textId="77777777" w:rsidR="00EB49A9" w:rsidRDefault="00EB49A9" w:rsidP="008E7B7E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 vijeće Grada Svete Nedelje je na 32.sjednici održanoj 30.07.2020. godine donijelo Odluku o dugoročnom zaduživanju Grada Svete Nedelje za Kapitalni projekt Gradnja zgrade Osnovne škole i sportske dvorane u Strmcu -za financiranje izgradnje zgrade Osnovne škole u Strmcu.</w:t>
      </w:r>
    </w:p>
    <w:p w14:paraId="6F055B50" w14:textId="1B752D82" w:rsidR="008E7B7E" w:rsidRDefault="00EB49A9" w:rsidP="008E7B7E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Zadu</w:t>
      </w:r>
      <w:r w:rsidR="008E7B7E">
        <w:rPr>
          <w:rFonts w:ascii="Times New Roman" w:hAnsi="Times New Roman" w:cs="Times New Roman"/>
          <w:sz w:val="24"/>
          <w:szCs w:val="24"/>
        </w:rPr>
        <w:t>ženje</w:t>
      </w:r>
      <w:r w:rsidR="005E1AB3">
        <w:rPr>
          <w:rFonts w:ascii="Times New Roman" w:hAnsi="Times New Roman" w:cs="Times New Roman"/>
          <w:sz w:val="24"/>
          <w:szCs w:val="24"/>
        </w:rPr>
        <w:t xml:space="preserve"> Grada Svete Nedelje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7B7E">
        <w:rPr>
          <w:rFonts w:ascii="Times New Roman" w:hAnsi="Times New Roman" w:cs="Times New Roman"/>
          <w:sz w:val="24"/>
          <w:szCs w:val="24"/>
        </w:rPr>
        <w:t xml:space="preserve"> je realizirano temeljem dobivene suglasnosti Vlade Republike Hrvatske od </w:t>
      </w:r>
      <w:r w:rsidR="003434F3">
        <w:rPr>
          <w:rFonts w:ascii="Times New Roman" w:hAnsi="Times New Roman" w:cs="Times New Roman"/>
          <w:sz w:val="24"/>
          <w:szCs w:val="24"/>
        </w:rPr>
        <w:t>17</w:t>
      </w:r>
      <w:r w:rsidR="008E7B7E">
        <w:rPr>
          <w:rFonts w:ascii="Times New Roman" w:hAnsi="Times New Roman" w:cs="Times New Roman"/>
          <w:sz w:val="24"/>
          <w:szCs w:val="24"/>
        </w:rPr>
        <w:t>.</w:t>
      </w:r>
      <w:r w:rsidR="003434F3">
        <w:rPr>
          <w:rFonts w:ascii="Times New Roman" w:hAnsi="Times New Roman" w:cs="Times New Roman"/>
          <w:sz w:val="24"/>
          <w:szCs w:val="24"/>
        </w:rPr>
        <w:t xml:space="preserve"> </w:t>
      </w:r>
      <w:r w:rsidR="008E7B7E">
        <w:rPr>
          <w:rFonts w:ascii="Times New Roman" w:hAnsi="Times New Roman" w:cs="Times New Roman"/>
          <w:sz w:val="24"/>
          <w:szCs w:val="24"/>
        </w:rPr>
        <w:t>rujna 20</w:t>
      </w:r>
      <w:r w:rsidR="003434F3">
        <w:rPr>
          <w:rFonts w:ascii="Times New Roman" w:hAnsi="Times New Roman" w:cs="Times New Roman"/>
          <w:sz w:val="24"/>
          <w:szCs w:val="24"/>
        </w:rPr>
        <w:t>20</w:t>
      </w:r>
      <w:r w:rsidR="008E7B7E">
        <w:rPr>
          <w:rFonts w:ascii="Times New Roman" w:hAnsi="Times New Roman" w:cs="Times New Roman"/>
          <w:sz w:val="24"/>
          <w:szCs w:val="24"/>
        </w:rPr>
        <w:t>.godine,</w:t>
      </w:r>
      <w:r w:rsidR="003434F3">
        <w:rPr>
          <w:rFonts w:ascii="Times New Roman" w:hAnsi="Times New Roman" w:cs="Times New Roman"/>
          <w:sz w:val="24"/>
          <w:szCs w:val="24"/>
        </w:rPr>
        <w:t xml:space="preserve"> </w:t>
      </w:r>
      <w:r w:rsidR="008E7B7E">
        <w:rPr>
          <w:rFonts w:ascii="Times New Roman" w:hAnsi="Times New Roman" w:cs="Times New Roman"/>
          <w:sz w:val="24"/>
          <w:szCs w:val="24"/>
        </w:rPr>
        <w:t>kod</w:t>
      </w:r>
      <w:r w:rsidR="003434F3">
        <w:rPr>
          <w:rFonts w:ascii="Times New Roman" w:hAnsi="Times New Roman" w:cs="Times New Roman"/>
          <w:sz w:val="24"/>
          <w:szCs w:val="24"/>
        </w:rPr>
        <w:t xml:space="preserve"> </w:t>
      </w:r>
      <w:r w:rsidR="003434F3" w:rsidRPr="00D52F4E">
        <w:rPr>
          <w:rFonts w:ascii="Times New Roman" w:hAnsi="Times New Roman" w:cs="Times New Roman"/>
          <w:sz w:val="24"/>
          <w:szCs w:val="24"/>
        </w:rPr>
        <w:t>Erste&amp;</w:t>
      </w:r>
      <w:r w:rsidR="00D52F4E" w:rsidRPr="00D52F4E">
        <w:rPr>
          <w:rFonts w:ascii="Times New Roman" w:hAnsi="Times New Roman" w:cs="Times New Roman"/>
          <w:sz w:val="24"/>
          <w:szCs w:val="24"/>
        </w:rPr>
        <w:t>Steiermã</w:t>
      </w:r>
      <w:r w:rsidR="00D52F4E">
        <w:rPr>
          <w:rFonts w:ascii="Times New Roman" w:hAnsi="Times New Roman" w:cs="Times New Roman"/>
          <w:sz w:val="24"/>
          <w:szCs w:val="24"/>
        </w:rPr>
        <w:t>rkishe bank d.d., Rijeka</w:t>
      </w:r>
      <w:r w:rsidR="008E7B7E">
        <w:rPr>
          <w:rFonts w:ascii="Times New Roman" w:hAnsi="Times New Roman" w:cs="Times New Roman"/>
          <w:sz w:val="24"/>
          <w:szCs w:val="24"/>
        </w:rPr>
        <w:t xml:space="preserve">, </w:t>
      </w:r>
      <w:r w:rsidR="00D52F4E">
        <w:rPr>
          <w:rFonts w:ascii="Times New Roman" w:hAnsi="Times New Roman" w:cs="Times New Roman"/>
          <w:sz w:val="24"/>
          <w:szCs w:val="24"/>
        </w:rPr>
        <w:t>u</w:t>
      </w:r>
      <w:r w:rsidR="008E7B7E">
        <w:rPr>
          <w:rFonts w:ascii="Times New Roman" w:hAnsi="Times New Roman" w:cs="Times New Roman"/>
          <w:sz w:val="24"/>
          <w:szCs w:val="24"/>
        </w:rPr>
        <w:t xml:space="preserve"> iznos</w:t>
      </w:r>
      <w:r w:rsidR="00D52F4E">
        <w:rPr>
          <w:rFonts w:ascii="Times New Roman" w:hAnsi="Times New Roman" w:cs="Times New Roman"/>
          <w:sz w:val="24"/>
          <w:szCs w:val="24"/>
        </w:rPr>
        <w:t>u</w:t>
      </w:r>
      <w:r w:rsidR="008E7B7E">
        <w:rPr>
          <w:rFonts w:ascii="Times New Roman" w:hAnsi="Times New Roman" w:cs="Times New Roman"/>
          <w:sz w:val="24"/>
          <w:szCs w:val="24"/>
        </w:rPr>
        <w:t xml:space="preserve"> od </w:t>
      </w:r>
      <w:r w:rsidR="00D52F4E">
        <w:rPr>
          <w:rFonts w:ascii="Times New Roman" w:hAnsi="Times New Roman" w:cs="Times New Roman"/>
          <w:sz w:val="24"/>
          <w:szCs w:val="24"/>
        </w:rPr>
        <w:t>30</w:t>
      </w:r>
      <w:r w:rsidR="008E7B7E">
        <w:rPr>
          <w:rFonts w:ascii="Times New Roman" w:hAnsi="Times New Roman" w:cs="Times New Roman"/>
          <w:sz w:val="24"/>
          <w:szCs w:val="24"/>
        </w:rPr>
        <w:t xml:space="preserve">.000.000,00 kn, </w:t>
      </w:r>
      <w:r w:rsidR="00D52F4E">
        <w:rPr>
          <w:rFonts w:ascii="Times New Roman" w:hAnsi="Times New Roman" w:cs="Times New Roman"/>
          <w:sz w:val="24"/>
          <w:szCs w:val="24"/>
        </w:rPr>
        <w:t xml:space="preserve">s rokom </w:t>
      </w:r>
      <w:r w:rsidR="008E7B7E">
        <w:rPr>
          <w:rFonts w:ascii="Times New Roman" w:hAnsi="Times New Roman" w:cs="Times New Roman"/>
          <w:sz w:val="24"/>
          <w:szCs w:val="24"/>
        </w:rPr>
        <w:t xml:space="preserve"> otplate</w:t>
      </w:r>
      <w:r w:rsidR="00D52F4E">
        <w:rPr>
          <w:rFonts w:ascii="Times New Roman" w:hAnsi="Times New Roman" w:cs="Times New Roman"/>
          <w:sz w:val="24"/>
          <w:szCs w:val="24"/>
        </w:rPr>
        <w:t xml:space="preserve"> kredita </w:t>
      </w:r>
      <w:r w:rsidR="008E7B7E">
        <w:rPr>
          <w:rFonts w:ascii="Times New Roman" w:hAnsi="Times New Roman" w:cs="Times New Roman"/>
          <w:sz w:val="24"/>
          <w:szCs w:val="24"/>
        </w:rPr>
        <w:t xml:space="preserve"> </w:t>
      </w:r>
      <w:r w:rsidR="00D52F4E">
        <w:rPr>
          <w:rFonts w:ascii="Times New Roman" w:hAnsi="Times New Roman" w:cs="Times New Roman"/>
          <w:sz w:val="24"/>
          <w:szCs w:val="24"/>
        </w:rPr>
        <w:t>od</w:t>
      </w:r>
      <w:r w:rsidR="008E7B7E">
        <w:rPr>
          <w:rFonts w:ascii="Times New Roman" w:hAnsi="Times New Roman" w:cs="Times New Roman"/>
          <w:sz w:val="24"/>
          <w:szCs w:val="24"/>
        </w:rPr>
        <w:t xml:space="preserve"> 10 godina, </w:t>
      </w:r>
      <w:r w:rsidR="00D52F4E">
        <w:rPr>
          <w:rFonts w:ascii="Times New Roman" w:hAnsi="Times New Roman" w:cs="Times New Roman"/>
          <w:sz w:val="24"/>
          <w:szCs w:val="24"/>
        </w:rPr>
        <w:t>uz poček od šest mjeseci,</w:t>
      </w:r>
      <w:r w:rsidR="008E7B7E">
        <w:rPr>
          <w:rFonts w:ascii="Times New Roman" w:hAnsi="Times New Roman" w:cs="Times New Roman"/>
          <w:sz w:val="24"/>
          <w:szCs w:val="24"/>
        </w:rPr>
        <w:t xml:space="preserve"> </w:t>
      </w:r>
      <w:r w:rsidR="00D52F4E">
        <w:rPr>
          <w:rFonts w:ascii="Times New Roman" w:hAnsi="Times New Roman" w:cs="Times New Roman"/>
          <w:sz w:val="24"/>
          <w:szCs w:val="24"/>
        </w:rPr>
        <w:t>u jednakim tromjesečnim ratama, uz fi</w:t>
      </w:r>
      <w:r w:rsidR="005E1AB3">
        <w:rPr>
          <w:rFonts w:ascii="Times New Roman" w:hAnsi="Times New Roman" w:cs="Times New Roman"/>
          <w:sz w:val="24"/>
          <w:szCs w:val="24"/>
        </w:rPr>
        <w:t>k</w:t>
      </w:r>
      <w:r w:rsidR="00D52F4E">
        <w:rPr>
          <w:rFonts w:ascii="Times New Roman" w:hAnsi="Times New Roman" w:cs="Times New Roman"/>
          <w:sz w:val="24"/>
          <w:szCs w:val="24"/>
        </w:rPr>
        <w:t xml:space="preserve">snu </w:t>
      </w:r>
      <w:r w:rsidR="008E7B7E">
        <w:rPr>
          <w:rFonts w:ascii="Times New Roman" w:hAnsi="Times New Roman" w:cs="Times New Roman"/>
          <w:sz w:val="24"/>
          <w:szCs w:val="24"/>
        </w:rPr>
        <w:t>kamatnu stopu</w:t>
      </w:r>
      <w:r w:rsidR="00D52F4E">
        <w:rPr>
          <w:rFonts w:ascii="Times New Roman" w:hAnsi="Times New Roman" w:cs="Times New Roman"/>
          <w:sz w:val="24"/>
          <w:szCs w:val="24"/>
        </w:rPr>
        <w:t xml:space="preserve">  od 1,6% i jednokratnu naknadu za obradu kredita i odobravanje kredita u visini 0,35% od iznosa odobrenog kredita</w:t>
      </w:r>
      <w:r w:rsidR="008E7B7E">
        <w:rPr>
          <w:rFonts w:ascii="Times New Roman" w:hAnsi="Times New Roman" w:cs="Times New Roman"/>
          <w:sz w:val="24"/>
          <w:szCs w:val="24"/>
        </w:rPr>
        <w:t>.</w:t>
      </w:r>
    </w:p>
    <w:p w14:paraId="2ABDD9AA" w14:textId="0D6E7985" w:rsidR="008E7B7E" w:rsidRDefault="008E7B7E" w:rsidP="00522704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Ugovor o kreditu zaključen je s 02.</w:t>
      </w:r>
      <w:r w:rsidR="00522704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522704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 godine</w:t>
      </w:r>
      <w:r w:rsidR="00FC6B6B">
        <w:rPr>
          <w:rFonts w:ascii="Times New Roman" w:hAnsi="Times New Roman" w:cs="Times New Roman"/>
          <w:sz w:val="24"/>
          <w:szCs w:val="24"/>
        </w:rPr>
        <w:t xml:space="preserve">  i aneks Ugovoru  23.12.2021. godine. kojim je produžen rok korištenja kredita do 30.06.2023.godine. </w:t>
      </w:r>
      <w:r w:rsidR="0079427A">
        <w:rPr>
          <w:rFonts w:ascii="Times New Roman" w:hAnsi="Times New Roman" w:cs="Times New Roman"/>
          <w:sz w:val="24"/>
          <w:szCs w:val="24"/>
        </w:rPr>
        <w:t xml:space="preserve"> U 2022. godini iskorišten je dio kredita u iznosu od 4.389.101,92 kn</w:t>
      </w:r>
      <w:r w:rsidR="00551999">
        <w:rPr>
          <w:rFonts w:ascii="Times New Roman" w:hAnsi="Times New Roman" w:cs="Times New Roman"/>
          <w:sz w:val="24"/>
          <w:szCs w:val="24"/>
        </w:rPr>
        <w:t>.</w:t>
      </w:r>
      <w:r w:rsidR="007942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5EAB0E" w14:textId="77777777" w:rsidR="00522704" w:rsidRDefault="00522704" w:rsidP="008E7B7E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14:paraId="50541B55" w14:textId="7EE3D18F" w:rsidR="008E7B7E" w:rsidRDefault="008E7B7E" w:rsidP="008E7B7E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Tablica 1. Stanje obveza po dugoročnom kreditu na dan 31.12.202</w:t>
      </w:r>
      <w:r w:rsidR="005E1AB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45A97E25" w14:textId="77777777" w:rsidR="008E7B7E" w:rsidRDefault="008E7B7E" w:rsidP="008E7B7E">
      <w:pPr>
        <w:suppressAutoHyphens/>
        <w:rPr>
          <w:rFonts w:ascii="Times New Roman" w:hAnsi="Times New Roman" w:cs="Times New Roman"/>
          <w:sz w:val="24"/>
          <w:szCs w:val="24"/>
        </w:rPr>
      </w:pPr>
    </w:p>
    <w:p w14:paraId="12592B5C" w14:textId="77777777" w:rsidR="008E7B7E" w:rsidRDefault="008E7B7E" w:rsidP="008E7B7E">
      <w:pPr>
        <w:suppressAutoHyphens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1983"/>
        <w:gridCol w:w="803"/>
        <w:gridCol w:w="1011"/>
        <w:gridCol w:w="1206"/>
        <w:gridCol w:w="1266"/>
      </w:tblGrid>
      <w:tr w:rsidR="0079427A" w14:paraId="29CDD897" w14:textId="77777777" w:rsidTr="0079427A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A436" w14:textId="4DCDFD30" w:rsidR="0079427A" w:rsidRPr="00FC4740" w:rsidRDefault="0079427A">
            <w:pPr>
              <w:suppressAutoHyphens/>
              <w:rPr>
                <w:rFonts w:ascii="Times New Roman" w:hAnsi="Times New Roman" w:cs="Times New Roman"/>
              </w:rPr>
            </w:pPr>
            <w:r w:rsidRPr="00FC4740">
              <w:rPr>
                <w:rFonts w:ascii="Times New Roman" w:hAnsi="Times New Roman" w:cs="Times New Roman"/>
              </w:rPr>
              <w:t>Banka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BDDA" w14:textId="1B748B3B" w:rsidR="0079427A" w:rsidRPr="00FC4740" w:rsidRDefault="0079427A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C4740">
              <w:rPr>
                <w:rFonts w:ascii="Times New Roman" w:hAnsi="Times New Roman" w:cs="Times New Roman"/>
              </w:rPr>
              <w:t>Valuta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B08" w14:textId="77777777" w:rsidR="0079427A" w:rsidRPr="00FC4740" w:rsidRDefault="0079427A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C4740">
              <w:rPr>
                <w:rFonts w:ascii="Times New Roman" w:hAnsi="Times New Roman" w:cs="Times New Roman"/>
              </w:rPr>
              <w:t xml:space="preserve">Kamatna </w:t>
            </w:r>
          </w:p>
          <w:p w14:paraId="3E3C2391" w14:textId="7912D47C" w:rsidR="0079427A" w:rsidRPr="00FC4740" w:rsidRDefault="0079427A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C4740">
              <w:rPr>
                <w:rFonts w:ascii="Times New Roman" w:hAnsi="Times New Roman" w:cs="Times New Roman"/>
              </w:rPr>
              <w:t>Stopa</w:t>
            </w:r>
          </w:p>
          <w:p w14:paraId="6CFD0A97" w14:textId="1A8B904B" w:rsidR="0079427A" w:rsidRPr="00FC4740" w:rsidRDefault="0079427A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8ADA" w14:textId="0D553A14" w:rsidR="0079427A" w:rsidRPr="00FC4740" w:rsidRDefault="0079427A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C4740">
              <w:rPr>
                <w:rFonts w:ascii="Times New Roman" w:hAnsi="Times New Roman" w:cs="Times New Roman"/>
              </w:rPr>
              <w:t>Stanje kredita i zajma</w:t>
            </w:r>
          </w:p>
          <w:p w14:paraId="547AA1F0" w14:textId="78530B27" w:rsidR="0079427A" w:rsidRPr="00FC4740" w:rsidRDefault="0079427A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C4740">
              <w:rPr>
                <w:rFonts w:ascii="Times New Roman" w:hAnsi="Times New Roman" w:cs="Times New Roman"/>
              </w:rPr>
              <w:t>01.01.2022</w:t>
            </w:r>
          </w:p>
          <w:p w14:paraId="7FA35EBB" w14:textId="4FFAE88D" w:rsidR="0079427A" w:rsidRPr="00FC4740" w:rsidRDefault="0079427A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3760" w14:textId="3591E850" w:rsidR="0079427A" w:rsidRPr="00FC4740" w:rsidRDefault="0079427A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C4740">
              <w:rPr>
                <w:rFonts w:ascii="Times New Roman" w:hAnsi="Times New Roman" w:cs="Times New Roman"/>
              </w:rPr>
              <w:t>Stanje  kredita i zajma</w:t>
            </w:r>
          </w:p>
          <w:p w14:paraId="6C94F6D2" w14:textId="62AF2B2B" w:rsidR="0079427A" w:rsidRPr="00FC4740" w:rsidRDefault="0079427A" w:rsidP="00FC4740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C4740">
              <w:rPr>
                <w:rFonts w:ascii="Times New Roman" w:hAnsi="Times New Roman" w:cs="Times New Roman"/>
              </w:rPr>
              <w:t>31.12.2022</w:t>
            </w:r>
          </w:p>
        </w:tc>
      </w:tr>
      <w:tr w:rsidR="0079427A" w14:paraId="6ACF51E4" w14:textId="77777777" w:rsidTr="0079427A">
        <w:trPr>
          <w:trHeight w:val="281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709D" w14:textId="3B7D92C6" w:rsidR="0079427A" w:rsidRPr="00EB49A9" w:rsidRDefault="0079427A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B49A9">
              <w:rPr>
                <w:rFonts w:ascii="Times New Roman" w:hAnsi="Times New Roman" w:cs="Times New Roman"/>
                <w:sz w:val="20"/>
                <w:szCs w:val="20"/>
              </w:rPr>
              <w:t>Erste&amp;Steiermãrkishe bank d.d.,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1646" w14:textId="77777777" w:rsidR="0079427A" w:rsidRDefault="0079427A">
            <w:pPr>
              <w:suppressAutoHyphens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44FF67" w14:textId="1A2F1A4B" w:rsidR="0079427A" w:rsidRPr="00EB49A9" w:rsidRDefault="0079427A">
            <w:pPr>
              <w:suppressAutoHyphens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867A" w14:textId="77777777" w:rsidR="0079427A" w:rsidRDefault="0079427A">
            <w:pPr>
              <w:suppressAutoHyphens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06E0CC" w14:textId="32050477" w:rsidR="0079427A" w:rsidRPr="00EB49A9" w:rsidRDefault="0079427A">
            <w:pPr>
              <w:suppressAutoHyphens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1,6%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F4BE" w14:textId="77777777" w:rsidR="0079427A" w:rsidRDefault="0079427A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50FC1A" w14:textId="1D5094AD" w:rsidR="0079427A" w:rsidRPr="00EB49A9" w:rsidRDefault="0079427A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A1C9" w14:textId="670C040C" w:rsidR="0079427A" w:rsidRPr="00EB49A9" w:rsidRDefault="0079427A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B49A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4.389.101,92</w:t>
            </w:r>
          </w:p>
        </w:tc>
      </w:tr>
    </w:tbl>
    <w:p w14:paraId="2E8588AC" w14:textId="77777777" w:rsidR="008E7B7E" w:rsidRDefault="008E7B7E" w:rsidP="008E7B7E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D8F73D" w14:textId="77777777" w:rsidR="008E7B7E" w:rsidRDefault="008E7B7E" w:rsidP="008E7B7E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980DF9" w14:textId="77777777" w:rsidR="008E7B7E" w:rsidRDefault="008E7B7E" w:rsidP="008E7B7E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5CCEFD" w14:textId="77777777" w:rsidR="008E7B7E" w:rsidRDefault="008E7B7E" w:rsidP="008E7B7E">
      <w:p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BESKAMATNI ZAJAM</w:t>
      </w:r>
    </w:p>
    <w:p w14:paraId="7B7DAF53" w14:textId="77777777" w:rsidR="008E7B7E" w:rsidRDefault="008E7B7E" w:rsidP="008E7B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BC072E" w14:textId="24C47B37" w:rsidR="008E7B7E" w:rsidRDefault="008E7B7E" w:rsidP="008E7B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Stanje beskamatnog zajma do visine poreza na dohodak čije je plaćanje oslobođeno, odgođeno i/ili je odobrena obročna otplata na dan 31.12.202</w:t>
      </w:r>
      <w:r w:rsidR="00866B4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iznosi ukupno </w:t>
      </w:r>
      <w:r w:rsidR="00C61015" w:rsidRPr="00C61015">
        <w:rPr>
          <w:rFonts w:ascii="Times New Roman" w:hAnsi="Times New Roman" w:cs="Times New Roman"/>
          <w:sz w:val="24"/>
          <w:szCs w:val="24"/>
        </w:rPr>
        <w:t>981.198,39</w:t>
      </w:r>
      <w:r w:rsidR="00C610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kn.  </w:t>
      </w:r>
    </w:p>
    <w:p w14:paraId="0B6C254A" w14:textId="77777777" w:rsidR="008E7B7E" w:rsidRDefault="008E7B7E" w:rsidP="008E7B7E">
      <w:pPr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14:paraId="5BBCB6C7" w14:textId="77777777" w:rsidR="00EB3869" w:rsidRDefault="00EB3869" w:rsidP="008E7B7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D49906" w14:textId="77777777" w:rsidR="008C20AA" w:rsidRDefault="008C20AA" w:rsidP="008E7B7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3DC542" w14:textId="77777777" w:rsidR="008C20AA" w:rsidRDefault="008C20AA" w:rsidP="008E7B7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5EC339" w14:textId="77777777" w:rsidR="008C20AA" w:rsidRDefault="008C20AA" w:rsidP="008E7B7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7040C3" w14:textId="77777777" w:rsidR="008C20AA" w:rsidRDefault="008C20AA" w:rsidP="008E7B7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3A327F" w14:textId="32DD272C" w:rsidR="008E7B7E" w:rsidRDefault="00EB3869" w:rsidP="008E7B7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</w:t>
      </w:r>
      <w:r w:rsidR="008E7B7E">
        <w:rPr>
          <w:rFonts w:ascii="Times New Roman" w:hAnsi="Times New Roman" w:cs="Times New Roman"/>
          <w:b/>
          <w:bCs/>
          <w:sz w:val="24"/>
          <w:szCs w:val="24"/>
        </w:rPr>
        <w:t>regled zaduživanja proračunskih korisnika Grada Svete Nedelje</w:t>
      </w:r>
      <w:r w:rsidR="008E7B7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7B03138" w14:textId="577EFE3A" w:rsidR="008E7B7E" w:rsidRDefault="008E7B7E" w:rsidP="008E7B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izvještajnom razdoblju od 01.01. do 31.12.202</w:t>
      </w:r>
      <w:r w:rsidR="00866B4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godine proračunski korisnici Grada Svete Nedelje (DV Slavuj Strmec i KUC Sveta Nedelja) nisu se zaduživali, te nemaju kredita i zajmova iz prijašnjih razdoblja. </w:t>
      </w:r>
    </w:p>
    <w:p w14:paraId="2D5CE738" w14:textId="77777777" w:rsidR="008E7B7E" w:rsidRDefault="008E7B7E" w:rsidP="008E7B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61CA31" w14:textId="77777777" w:rsidR="008E7B7E" w:rsidRDefault="008E7B7E" w:rsidP="008E7B7E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9687F4" w14:textId="77777777" w:rsidR="008E7B7E" w:rsidRDefault="008E7B7E" w:rsidP="008E7B7E">
      <w:p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IV  Izvještaj o danim jamstvima i izdacima po jamstvima </w:t>
      </w:r>
    </w:p>
    <w:p w14:paraId="79EA606C" w14:textId="77777777" w:rsidR="008E7B7E" w:rsidRDefault="008E7B7E" w:rsidP="008E7B7E">
      <w:p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8205B3" w14:textId="77777777" w:rsidR="008E7B7E" w:rsidRDefault="008E7B7E" w:rsidP="008E7B7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6.</w:t>
      </w:r>
    </w:p>
    <w:p w14:paraId="2A215E40" w14:textId="0F739A9D" w:rsidR="008E7B7E" w:rsidRDefault="008E7B7E" w:rsidP="008E7B7E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izvještajnom razdoblju od 01. siječnja do 31.prosinca 202</w:t>
      </w:r>
      <w:r w:rsidR="00C6101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godine nisu izdavana jamstva te nije bilo izdataka vezanih uz jamstva.</w:t>
      </w:r>
    </w:p>
    <w:p w14:paraId="5D2975E5" w14:textId="77777777" w:rsidR="008E7B7E" w:rsidRDefault="008E7B7E" w:rsidP="008E7B7E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9CB852" w14:textId="77777777" w:rsidR="008E7B7E" w:rsidRDefault="008E7B7E" w:rsidP="008E7B7E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57EB5F" w14:textId="77777777" w:rsidR="008E7B7E" w:rsidRDefault="008E7B7E" w:rsidP="008E7B7E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14:paraId="0CED5D3A" w14:textId="77777777" w:rsidR="008E7B7E" w:rsidRDefault="008E7B7E" w:rsidP="008E7B7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   Izvještaj o korištenju proračunske zalihe  </w:t>
      </w:r>
    </w:p>
    <w:p w14:paraId="091E3904" w14:textId="77777777" w:rsidR="008E7B7E" w:rsidRDefault="008E7B7E" w:rsidP="008E7B7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77DF1BE" w14:textId="77777777" w:rsidR="008E7B7E" w:rsidRDefault="008E7B7E" w:rsidP="008E7B7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7.</w:t>
      </w:r>
    </w:p>
    <w:p w14:paraId="65AFF511" w14:textId="77777777" w:rsidR="008E7B7E" w:rsidRDefault="008E7B7E" w:rsidP="008E7B7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3EB8973" w14:textId="77777777" w:rsidR="008E7B7E" w:rsidRDefault="008E7B7E" w:rsidP="008E7B7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3EE067" w14:textId="329615B7" w:rsidR="008E7B7E" w:rsidRDefault="008E7B7E" w:rsidP="00DC1EB7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razdoblju siječanj-prosinac 202</w:t>
      </w:r>
      <w:r w:rsidR="00DC1EB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godine sredstva proračunske zalihe </w:t>
      </w:r>
      <w:r w:rsidR="00DC1EB7">
        <w:rPr>
          <w:rFonts w:ascii="Times New Roman" w:hAnsi="Times New Roman" w:cs="Times New Roman"/>
          <w:sz w:val="24"/>
          <w:szCs w:val="24"/>
        </w:rPr>
        <w:t xml:space="preserve">nisu </w:t>
      </w:r>
      <w:r>
        <w:rPr>
          <w:rFonts w:ascii="Times New Roman" w:hAnsi="Times New Roman" w:cs="Times New Roman"/>
          <w:sz w:val="24"/>
          <w:szCs w:val="24"/>
        </w:rPr>
        <w:t>utrošena</w:t>
      </w:r>
      <w:r w:rsidR="00DC1EB7">
        <w:rPr>
          <w:rFonts w:ascii="Times New Roman" w:hAnsi="Times New Roman" w:cs="Times New Roman"/>
          <w:sz w:val="24"/>
          <w:szCs w:val="24"/>
        </w:rPr>
        <w:t>.</w:t>
      </w:r>
    </w:p>
    <w:p w14:paraId="62D02DCB" w14:textId="7B4248E3" w:rsidR="008E7B7E" w:rsidRDefault="008E7B7E" w:rsidP="00DC1EB7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14:paraId="52868325" w14:textId="2552DE00" w:rsidR="007543BB" w:rsidRDefault="008E7B7E">
      <w:r>
        <w:t xml:space="preserve"> </w:t>
      </w:r>
    </w:p>
    <w:sectPr w:rsidR="007543BB" w:rsidSect="0072474E">
      <w:footerReference w:type="default" r:id="rId7"/>
      <w:pgSz w:w="11906" w:h="16838"/>
      <w:pgMar w:top="1417" w:right="1417" w:bottom="1417" w:left="1417" w:header="708" w:footer="708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ADA0A" w14:textId="77777777" w:rsidR="0072474E" w:rsidRDefault="0072474E" w:rsidP="0072474E">
      <w:r>
        <w:separator/>
      </w:r>
    </w:p>
  </w:endnote>
  <w:endnote w:type="continuationSeparator" w:id="0">
    <w:p w14:paraId="3E960A8B" w14:textId="77777777" w:rsidR="0072474E" w:rsidRDefault="0072474E" w:rsidP="00724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1549C" w14:textId="77777777" w:rsidR="0072474E" w:rsidRDefault="0072474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709C1" w14:textId="77777777" w:rsidR="0072474E" w:rsidRDefault="0072474E" w:rsidP="0072474E">
      <w:r>
        <w:separator/>
      </w:r>
    </w:p>
  </w:footnote>
  <w:footnote w:type="continuationSeparator" w:id="0">
    <w:p w14:paraId="4F1645F8" w14:textId="77777777" w:rsidR="0072474E" w:rsidRDefault="0072474E" w:rsidP="00724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86813"/>
    <w:multiLevelType w:val="hybridMultilevel"/>
    <w:tmpl w:val="AE9E86D2"/>
    <w:lvl w:ilvl="0" w:tplc="9A1EF7C6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4C3B"/>
    <w:multiLevelType w:val="hybridMultilevel"/>
    <w:tmpl w:val="0BFC1C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928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307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2AD"/>
    <w:rsid w:val="00030A61"/>
    <w:rsid w:val="000831BC"/>
    <w:rsid w:val="003434F3"/>
    <w:rsid w:val="004C4BD1"/>
    <w:rsid w:val="00522704"/>
    <w:rsid w:val="00551999"/>
    <w:rsid w:val="005E1AB3"/>
    <w:rsid w:val="005E3004"/>
    <w:rsid w:val="006102AD"/>
    <w:rsid w:val="00693289"/>
    <w:rsid w:val="0072474E"/>
    <w:rsid w:val="00733821"/>
    <w:rsid w:val="007418C0"/>
    <w:rsid w:val="007543BB"/>
    <w:rsid w:val="0079427A"/>
    <w:rsid w:val="00825EAA"/>
    <w:rsid w:val="00866B40"/>
    <w:rsid w:val="008C20AA"/>
    <w:rsid w:val="008E7B7E"/>
    <w:rsid w:val="00A93AA5"/>
    <w:rsid w:val="00BA374D"/>
    <w:rsid w:val="00C217FB"/>
    <w:rsid w:val="00C61015"/>
    <w:rsid w:val="00D52F4E"/>
    <w:rsid w:val="00DC1EB7"/>
    <w:rsid w:val="00EB3869"/>
    <w:rsid w:val="00EB49A9"/>
    <w:rsid w:val="00F73D71"/>
    <w:rsid w:val="00FC4740"/>
    <w:rsid w:val="00FC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533D4"/>
  <w15:chartTrackingRefBased/>
  <w15:docId w15:val="{46320CEE-668C-4CE8-842A-29828D5F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B7E"/>
    <w:pPr>
      <w:spacing w:after="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OdlomakpopisaChar">
    <w:name w:val="Odlomak popisa Char"/>
    <w:link w:val="Odlomakpopisa"/>
    <w:uiPriority w:val="34"/>
    <w:locked/>
    <w:rsid w:val="008E7B7E"/>
  </w:style>
  <w:style w:type="paragraph" w:styleId="Odlomakpopisa">
    <w:name w:val="List Paragraph"/>
    <w:basedOn w:val="Normal"/>
    <w:link w:val="OdlomakpopisaChar"/>
    <w:uiPriority w:val="34"/>
    <w:qFormat/>
    <w:rsid w:val="008E7B7E"/>
    <w:pPr>
      <w:ind w:left="720"/>
      <w:contextualSpacing/>
    </w:pPr>
  </w:style>
  <w:style w:type="table" w:styleId="Reetkatablice">
    <w:name w:val="Table Grid"/>
    <w:basedOn w:val="Obinatablica"/>
    <w:uiPriority w:val="59"/>
    <w:rsid w:val="008E7B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2474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2474E"/>
  </w:style>
  <w:style w:type="paragraph" w:styleId="Podnoje">
    <w:name w:val="footer"/>
    <w:basedOn w:val="Normal"/>
    <w:link w:val="PodnojeChar"/>
    <w:uiPriority w:val="99"/>
    <w:unhideWhenUsed/>
    <w:rsid w:val="0072474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24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Ribarević</dc:creator>
  <cp:keywords/>
  <dc:description/>
  <cp:lastModifiedBy>Suzana Ribarević</cp:lastModifiedBy>
  <cp:revision>5</cp:revision>
  <cp:lastPrinted>2023-05-08T13:17:00Z</cp:lastPrinted>
  <dcterms:created xsi:type="dcterms:W3CDTF">2023-05-08T12:43:00Z</dcterms:created>
  <dcterms:modified xsi:type="dcterms:W3CDTF">2023-06-16T08:31:00Z</dcterms:modified>
</cp:coreProperties>
</file>